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1E6" w:rsidRPr="00B421E6" w:rsidRDefault="00B421E6" w:rsidP="00B421E6">
      <w:pPr>
        <w:spacing w:before="138" w:after="183"/>
        <w:ind w:left="-138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421E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Сравнительная таблица изменений Трудового Кодекса  по отпускам</w:t>
      </w:r>
    </w:p>
    <w:p w:rsidR="00B421E6" w:rsidRPr="00B421E6" w:rsidRDefault="00B421E6" w:rsidP="00B421E6">
      <w:pPr>
        <w:spacing w:before="69" w:after="69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1E6" w:rsidRPr="00B421E6" w:rsidRDefault="00B421E6" w:rsidP="00B421E6">
      <w:pPr>
        <w:spacing w:after="92" w:line="193" w:lineRule="atLeast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1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Трудовой Кодекс Республики Казахстан, который начинает действовать с 1 января 2016 года, изменил некоторые положения, касающиеся предоставления и оформления отпусков.</w:t>
      </w:r>
    </w:p>
    <w:p w:rsidR="00B421E6" w:rsidRPr="00B421E6" w:rsidRDefault="00B421E6" w:rsidP="00B421E6">
      <w:pPr>
        <w:spacing w:after="92" w:line="193" w:lineRule="atLeast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1E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 значимым новшеством нового Трудового Кодекса в части отпусков, стало то, что теперь одна из частей оплачиваемого ежегодного трудового отпуска должна быть не менее двух календарных недель продолжительности отпуска, предусмотренного в трудовом договоре работника. Этот факт необходимо учитывать при планировании графика отпусков и при предоставлении отпуска работникам.</w:t>
      </w:r>
    </w:p>
    <w:p w:rsidR="00B421E6" w:rsidRPr="00B421E6" w:rsidRDefault="00B421E6" w:rsidP="00B421E6">
      <w:pPr>
        <w:spacing w:after="92" w:line="193" w:lineRule="atLeast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1E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Работодателю следует пересмотреть правила и порядок отзыва и переноса отпусков.</w:t>
      </w:r>
    </w:p>
    <w:p w:rsidR="00B421E6" w:rsidRPr="00B421E6" w:rsidRDefault="00B421E6" w:rsidP="00B421E6">
      <w:pPr>
        <w:spacing w:after="92" w:line="193" w:lineRule="atLeast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1E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части предоставления и оформления отпусков, который внес принятый Трудовой Кодекс:</w:t>
      </w:r>
    </w:p>
    <w:tbl>
      <w:tblPr>
        <w:tblW w:w="5000" w:type="pct"/>
        <w:tblBorders>
          <w:top w:val="single" w:sz="4" w:space="0" w:color="E6E6E6"/>
          <w:left w:val="single" w:sz="4" w:space="0" w:color="E6E6E6"/>
          <w:bottom w:val="single" w:sz="4" w:space="0" w:color="E6E6E6"/>
          <w:right w:val="single" w:sz="4" w:space="0" w:color="E6E6E6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82"/>
        <w:gridCol w:w="4683"/>
      </w:tblGrid>
      <w:tr w:rsidR="00B421E6" w:rsidRPr="00B421E6" w:rsidTr="00B421E6"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Трудовой Кодекс 2007 года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Трудовой Кодекс 2016 года</w:t>
            </w:r>
          </w:p>
        </w:tc>
      </w:tr>
      <w:tr w:rsidR="00B421E6" w:rsidRPr="00B421E6" w:rsidTr="00B421E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инвалидам первой и второй групп предоставлялся дополнительный отпуск продолжительностью не менее пятнадцати календарных дней.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 срок такого отпуска снижен до 6 календарных дней (статья 89 ТК РК 2016).</w:t>
            </w:r>
          </w:p>
        </w:tc>
      </w:tr>
      <w:tr w:rsidR="00B421E6" w:rsidRPr="00B421E6" w:rsidTr="00B421E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 отпуск должен был быть перенесен при исполнении работником государственных обязанностей во время ежегодного оплачиваемого трудового отпуска.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Данный пункт исключен.</w:t>
            </w:r>
          </w:p>
        </w:tc>
      </w:tr>
      <w:tr w:rsidR="00B421E6" w:rsidRPr="00B421E6" w:rsidTr="00B421E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отказ работника от предложения работодателя по отзыву из отпуска не являлся нарушением трудовой дисциплины.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Данный пункт исключен, однако осталось требование о том, что отзыв Работника может производиться с его письменного согласия (статья 95 ТК РК 2016).</w:t>
            </w:r>
          </w:p>
        </w:tc>
      </w:tr>
      <w:tr w:rsidR="00B421E6" w:rsidRPr="00B421E6" w:rsidTr="00B421E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не было предусмотрено.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Новшеством является то, что одна из частей оплачиваемого ежегодного трудового отпуска должна быть не менее двух календарных недель продолжительности отпуска, предусмотренного в трудовом договоре работника (статья 92 ТК РК 2016).</w:t>
            </w:r>
          </w:p>
        </w:tc>
      </w:tr>
      <w:tr w:rsidR="00B421E6" w:rsidRPr="00B421E6" w:rsidTr="00B421E6">
        <w:tc>
          <w:tcPr>
            <w:tcW w:w="0" w:type="auto"/>
            <w:gridSpan w:val="2"/>
            <w:shd w:val="clear" w:color="auto" w:fill="2B69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1E6" w:rsidRPr="00B421E6" w:rsidTr="00B421E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запрещалось  </w:t>
            </w:r>
            <w:proofErr w:type="spellStart"/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непредоставление</w:t>
            </w:r>
            <w:proofErr w:type="spellEnd"/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трудового отпуска в течение двух лет подряд.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Введено положение о том, что запрещается не только </w:t>
            </w:r>
            <w:proofErr w:type="spellStart"/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непредоставление</w:t>
            </w:r>
            <w:proofErr w:type="spellEnd"/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трудового отпуска в течение двух лет подряд, но и также его части (статья 94 ТК РК 2016).</w:t>
            </w:r>
          </w:p>
        </w:tc>
      </w:tr>
      <w:tr w:rsidR="00B421E6" w:rsidRPr="00B421E6" w:rsidTr="00B421E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не было предусмотрено.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 новый пункт о том, что оплачиваемый ежегодный трудовой отпуск с последующим прекращением трудового договора в связи с истечением его срока может предоставляться в случае, когда время отпуска полностью или частично выходит за пределы срока трудового договора. Днем прекращения трудового договора в связи с истечением его срока считается последний день оплачиваемого ежегодного трудового </w:t>
            </w: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отпуска (статья 96 ТК РК 2016).</w:t>
            </w:r>
          </w:p>
        </w:tc>
      </w:tr>
      <w:tr w:rsidR="00B421E6" w:rsidRPr="00B421E6" w:rsidTr="00B421E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Согласно ТК 2007 беременным женщинам предоставлялась гарантия на получение оплачиваемого ежегодного трудового отпуска в удобное для нее время, а именно, по ее желанию, перед отпуском по беременности и родам или непосредственно после него либо по окончании отпуска по уходу за ребенком.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ТК 2016 отсутствует такая гарантия для беременных женщин. </w:t>
            </w:r>
          </w:p>
        </w:tc>
      </w:tr>
      <w:tr w:rsidR="00B421E6" w:rsidRPr="00B421E6" w:rsidTr="00B421E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не было предусмотрено.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21E6" w:rsidRPr="00B421E6" w:rsidRDefault="00B421E6" w:rsidP="00B421E6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Работодатель должен предоставлять работникам, направленным на обучение, стажировку за рубежом в рамках международной стипендии “</w:t>
            </w:r>
            <w:proofErr w:type="spellStart"/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Болашак</w:t>
            </w:r>
            <w:proofErr w:type="spellEnd"/>
            <w:r w:rsidRPr="00B4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”, учебные отпуска с сохранением места работы (должности) (статья 98 ТК РК 2016).</w:t>
            </w:r>
          </w:p>
        </w:tc>
      </w:tr>
    </w:tbl>
    <w:p w:rsidR="0011697E" w:rsidRPr="00B421E6" w:rsidRDefault="0011697E">
      <w:pPr>
        <w:rPr>
          <w:rFonts w:ascii="Times New Roman" w:hAnsi="Times New Roman" w:cs="Times New Roman"/>
          <w:sz w:val="24"/>
          <w:szCs w:val="24"/>
        </w:rPr>
      </w:pPr>
    </w:p>
    <w:sectPr w:rsidR="0011697E" w:rsidRPr="00B421E6" w:rsidSect="00116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characterSpacingControl w:val="doNotCompress"/>
  <w:compat/>
  <w:rsids>
    <w:rsidRoot w:val="00B421E6"/>
    <w:rsid w:val="0011697E"/>
    <w:rsid w:val="00B421E6"/>
    <w:rsid w:val="00E95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3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97E"/>
  </w:style>
  <w:style w:type="paragraph" w:styleId="1">
    <w:name w:val="heading 1"/>
    <w:basedOn w:val="a"/>
    <w:link w:val="10"/>
    <w:uiPriority w:val="9"/>
    <w:qFormat/>
    <w:rsid w:val="00B421E6"/>
    <w:pPr>
      <w:spacing w:before="138" w:after="183"/>
      <w:ind w:left="0"/>
      <w:jc w:val="left"/>
      <w:outlineLvl w:val="0"/>
    </w:pPr>
    <w:rPr>
      <w:rFonts w:ascii="inherit" w:eastAsia="Times New Roman" w:hAnsi="inherit" w:cs="Times New Roman"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21E6"/>
    <w:rPr>
      <w:rFonts w:ascii="inherit" w:eastAsia="Times New Roman" w:hAnsi="inherit" w:cs="Times New Roman"/>
      <w:kern w:val="36"/>
      <w:lang w:eastAsia="ru-RU"/>
    </w:rPr>
  </w:style>
  <w:style w:type="character" w:styleId="a3">
    <w:name w:val="Hyperlink"/>
    <w:basedOn w:val="a0"/>
    <w:uiPriority w:val="99"/>
    <w:semiHidden/>
    <w:unhideWhenUsed/>
    <w:rsid w:val="00B421E6"/>
    <w:rPr>
      <w:strike w:val="0"/>
      <w:dstrike w:val="0"/>
      <w:color w:val="0078DC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B421E6"/>
    <w:rPr>
      <w:b/>
      <w:bCs/>
    </w:rPr>
  </w:style>
  <w:style w:type="paragraph" w:styleId="a5">
    <w:name w:val="Normal (Web)"/>
    <w:basedOn w:val="a"/>
    <w:uiPriority w:val="99"/>
    <w:unhideWhenUsed/>
    <w:rsid w:val="00B421E6"/>
    <w:pPr>
      <w:spacing w:after="92" w:line="193" w:lineRule="atLeast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2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4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003860">
                          <w:marLeft w:val="-138"/>
                          <w:marRight w:val="-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4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47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865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434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33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242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479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50540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183"/>
                                          <w:divBdr>
                                            <w:top w:val="none" w:sz="0" w:space="5" w:color="FF0000"/>
                                            <w:left w:val="single" w:sz="18" w:space="5" w:color="FF0000"/>
                                            <w:bottom w:val="none" w:sz="0" w:space="5" w:color="FF0000"/>
                                            <w:right w:val="none" w:sz="0" w:space="5" w:color="FF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2015-12-24T05:40:00Z</dcterms:created>
  <dcterms:modified xsi:type="dcterms:W3CDTF">2015-12-24T05:42:00Z</dcterms:modified>
</cp:coreProperties>
</file>